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796" w:rsidRPr="002F0FB8" w:rsidRDefault="001F097C">
      <w:pPr>
        <w:spacing w:after="0" w:line="408" w:lineRule="auto"/>
        <w:ind w:left="120"/>
        <w:jc w:val="center"/>
        <w:rPr>
          <w:lang w:val="ru-RU"/>
        </w:rPr>
      </w:pPr>
      <w:bookmarkStart w:id="0" w:name="block-34469367"/>
      <w:r w:rsidRPr="002F0FB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25796" w:rsidRPr="002F0FB8" w:rsidRDefault="001F097C">
      <w:pPr>
        <w:spacing w:after="0" w:line="408" w:lineRule="auto"/>
        <w:ind w:left="120"/>
        <w:jc w:val="center"/>
        <w:rPr>
          <w:lang w:val="ru-RU"/>
        </w:rPr>
      </w:pPr>
      <w:bookmarkStart w:id="1" w:name="0c037b7b-5520-4791-a03a-b18d3eebfa6a"/>
      <w:r w:rsidRPr="002F0FB8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2F0FB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25796" w:rsidRPr="002F0FB8" w:rsidRDefault="001F097C">
      <w:pPr>
        <w:spacing w:after="0" w:line="408" w:lineRule="auto"/>
        <w:ind w:left="120"/>
        <w:jc w:val="center"/>
        <w:rPr>
          <w:lang w:val="ru-RU"/>
        </w:rPr>
      </w:pPr>
      <w:bookmarkStart w:id="2" w:name="afb608da-8ae8-4d65-84e8-c89526b10adb"/>
      <w:r w:rsidRPr="002F0FB8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2"/>
    </w:p>
    <w:p w:rsidR="00C25796" w:rsidRDefault="001F097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Дегтевская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C25796" w:rsidRDefault="00C25796">
      <w:pPr>
        <w:spacing w:after="0"/>
        <w:ind w:left="120"/>
      </w:pPr>
    </w:p>
    <w:p w:rsidR="00C25796" w:rsidRDefault="00C25796">
      <w:pPr>
        <w:spacing w:after="0"/>
        <w:ind w:left="120"/>
      </w:pPr>
    </w:p>
    <w:p w:rsidR="00C25796" w:rsidRDefault="00C25796">
      <w:pPr>
        <w:spacing w:after="0"/>
        <w:ind w:left="120"/>
      </w:pPr>
    </w:p>
    <w:p w:rsidR="00C25796" w:rsidRDefault="00C2579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1F097C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1F097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1F097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F097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Шевцова И.А</w:t>
            </w:r>
          </w:p>
          <w:p w:rsidR="004E6975" w:rsidRDefault="001F097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F66B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F097C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1F097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1F097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F097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Зозуля Г.А.</w:t>
            </w:r>
          </w:p>
          <w:p w:rsidR="004E6975" w:rsidRDefault="001F097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F66B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F097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F097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1F097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F097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Юндина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Н.Б.</w:t>
            </w:r>
          </w:p>
          <w:p w:rsidR="000E6D86" w:rsidRDefault="001F097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F66B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25796" w:rsidRDefault="00C25796">
      <w:pPr>
        <w:spacing w:after="0"/>
        <w:ind w:left="120"/>
      </w:pPr>
    </w:p>
    <w:p w:rsidR="00C25796" w:rsidRDefault="00C25796">
      <w:pPr>
        <w:spacing w:after="0"/>
        <w:ind w:left="120"/>
      </w:pPr>
    </w:p>
    <w:p w:rsidR="00C25796" w:rsidRDefault="00C25796">
      <w:pPr>
        <w:spacing w:after="0"/>
        <w:ind w:left="120"/>
      </w:pPr>
    </w:p>
    <w:p w:rsidR="00C25796" w:rsidRDefault="00C25796">
      <w:pPr>
        <w:spacing w:after="0"/>
        <w:ind w:left="120"/>
      </w:pPr>
    </w:p>
    <w:p w:rsidR="00C25796" w:rsidRDefault="00C25796">
      <w:pPr>
        <w:spacing w:after="0"/>
        <w:ind w:left="120"/>
      </w:pPr>
    </w:p>
    <w:p w:rsidR="00C25796" w:rsidRPr="00BF66B3" w:rsidRDefault="001F097C">
      <w:pPr>
        <w:spacing w:after="0" w:line="408" w:lineRule="auto"/>
        <w:ind w:left="120"/>
        <w:jc w:val="center"/>
        <w:rPr>
          <w:lang w:val="ru-RU"/>
        </w:rPr>
      </w:pPr>
      <w:r w:rsidRPr="00BF66B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25796" w:rsidRPr="00BF66B3" w:rsidRDefault="001F097C">
      <w:pPr>
        <w:spacing w:after="0" w:line="408" w:lineRule="auto"/>
        <w:ind w:left="120"/>
        <w:jc w:val="center"/>
        <w:rPr>
          <w:lang w:val="ru-RU"/>
        </w:rPr>
      </w:pPr>
      <w:r w:rsidRPr="00BF66B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F66B3">
        <w:rPr>
          <w:rFonts w:ascii="Times New Roman" w:hAnsi="Times New Roman"/>
          <w:color w:val="000000"/>
          <w:sz w:val="28"/>
          <w:lang w:val="ru-RU"/>
        </w:rPr>
        <w:t xml:space="preserve"> 4533521)</w:t>
      </w:r>
    </w:p>
    <w:p w:rsidR="00C25796" w:rsidRPr="00BF66B3" w:rsidRDefault="00C25796">
      <w:pPr>
        <w:spacing w:after="0"/>
        <w:ind w:left="120"/>
        <w:jc w:val="center"/>
        <w:rPr>
          <w:lang w:val="ru-RU"/>
        </w:rPr>
      </w:pPr>
    </w:p>
    <w:p w:rsidR="00C25796" w:rsidRPr="002F0FB8" w:rsidRDefault="001F097C">
      <w:pPr>
        <w:spacing w:after="0" w:line="408" w:lineRule="auto"/>
        <w:ind w:left="120"/>
        <w:jc w:val="center"/>
        <w:rPr>
          <w:lang w:val="ru-RU"/>
        </w:rPr>
      </w:pPr>
      <w:r w:rsidRPr="002F0FB8">
        <w:rPr>
          <w:rFonts w:ascii="Times New Roman" w:hAnsi="Times New Roman"/>
          <w:b/>
          <w:color w:val="000000"/>
          <w:sz w:val="28"/>
          <w:lang w:val="ru-RU"/>
        </w:rPr>
        <w:t>учебного предмета «Вероятность и статистика. Углубленный уровень»</w:t>
      </w:r>
    </w:p>
    <w:p w:rsidR="00C25796" w:rsidRPr="002F0FB8" w:rsidRDefault="001F097C">
      <w:pPr>
        <w:spacing w:after="0" w:line="408" w:lineRule="auto"/>
        <w:ind w:left="120"/>
        <w:jc w:val="center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C25796" w:rsidRPr="002F0FB8" w:rsidRDefault="00C25796">
      <w:pPr>
        <w:spacing w:after="0"/>
        <w:ind w:left="120"/>
        <w:jc w:val="center"/>
        <w:rPr>
          <w:lang w:val="ru-RU"/>
        </w:rPr>
      </w:pPr>
    </w:p>
    <w:p w:rsidR="00C25796" w:rsidRPr="002F0FB8" w:rsidRDefault="00C25796">
      <w:pPr>
        <w:spacing w:after="0"/>
        <w:ind w:left="120"/>
        <w:jc w:val="center"/>
        <w:rPr>
          <w:lang w:val="ru-RU"/>
        </w:rPr>
      </w:pPr>
    </w:p>
    <w:p w:rsidR="00C25796" w:rsidRPr="002F0FB8" w:rsidRDefault="00C25796">
      <w:pPr>
        <w:spacing w:after="0"/>
        <w:ind w:left="120"/>
        <w:jc w:val="center"/>
        <w:rPr>
          <w:lang w:val="ru-RU"/>
        </w:rPr>
      </w:pPr>
    </w:p>
    <w:p w:rsidR="00C25796" w:rsidRPr="002F0FB8" w:rsidRDefault="00C25796">
      <w:pPr>
        <w:spacing w:after="0"/>
        <w:ind w:left="120"/>
        <w:jc w:val="center"/>
        <w:rPr>
          <w:lang w:val="ru-RU"/>
        </w:rPr>
      </w:pPr>
    </w:p>
    <w:p w:rsidR="00C25796" w:rsidRPr="002F0FB8" w:rsidRDefault="00C25796">
      <w:pPr>
        <w:spacing w:after="0"/>
        <w:ind w:left="120"/>
        <w:jc w:val="center"/>
        <w:rPr>
          <w:lang w:val="ru-RU"/>
        </w:rPr>
      </w:pPr>
    </w:p>
    <w:p w:rsidR="00C25796" w:rsidRPr="002F0FB8" w:rsidRDefault="00C25796">
      <w:pPr>
        <w:spacing w:after="0"/>
        <w:ind w:left="120"/>
        <w:jc w:val="center"/>
        <w:rPr>
          <w:lang w:val="ru-RU"/>
        </w:rPr>
      </w:pPr>
    </w:p>
    <w:p w:rsidR="00C25796" w:rsidRPr="002F0FB8" w:rsidRDefault="00C25796">
      <w:pPr>
        <w:spacing w:after="0"/>
        <w:ind w:left="120"/>
        <w:jc w:val="center"/>
        <w:rPr>
          <w:lang w:val="ru-RU"/>
        </w:rPr>
      </w:pPr>
    </w:p>
    <w:p w:rsidR="00C25796" w:rsidRDefault="001F097C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00db9df5-4f18-4315-937d-9949a0b704d1"/>
      <w:r w:rsidRPr="002F0FB8">
        <w:rPr>
          <w:rFonts w:ascii="Times New Roman" w:hAnsi="Times New Roman"/>
          <w:b/>
          <w:color w:val="000000"/>
          <w:sz w:val="28"/>
          <w:lang w:val="ru-RU"/>
        </w:rPr>
        <w:t>слобода Дегтево</w:t>
      </w:r>
      <w:bookmarkEnd w:id="3"/>
      <w:r w:rsidRPr="002F0FB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9cbcb13b-ef51-4f5f-b56f-5fc99c9360c2"/>
      <w:r w:rsidRPr="002F0FB8">
        <w:rPr>
          <w:rFonts w:ascii="Times New Roman" w:hAnsi="Times New Roman"/>
          <w:b/>
          <w:color w:val="000000"/>
          <w:sz w:val="28"/>
          <w:lang w:val="ru-RU"/>
        </w:rPr>
        <w:t>2024-2025</w:t>
      </w:r>
      <w:bookmarkEnd w:id="4"/>
    </w:p>
    <w:p w:rsidR="00C25796" w:rsidRPr="002F0FB8" w:rsidRDefault="00C25796">
      <w:pPr>
        <w:rPr>
          <w:lang w:val="ru-RU"/>
        </w:rPr>
        <w:sectPr w:rsidR="00C25796" w:rsidRPr="002F0FB8">
          <w:pgSz w:w="11906" w:h="16383"/>
          <w:pgMar w:top="1134" w:right="850" w:bottom="1134" w:left="1701" w:header="720" w:footer="720" w:gutter="0"/>
          <w:cols w:space="720"/>
        </w:sectPr>
      </w:pPr>
      <w:bookmarkStart w:id="5" w:name="_GoBack"/>
      <w:bookmarkEnd w:id="5"/>
    </w:p>
    <w:p w:rsidR="00C25796" w:rsidRPr="002F0FB8" w:rsidRDefault="001F097C">
      <w:pPr>
        <w:spacing w:after="0" w:line="264" w:lineRule="auto"/>
        <w:ind w:left="120"/>
        <w:jc w:val="both"/>
        <w:rPr>
          <w:lang w:val="ru-RU"/>
        </w:rPr>
      </w:pPr>
      <w:bookmarkStart w:id="6" w:name="block-34469368"/>
      <w:bookmarkEnd w:id="0"/>
      <w:r w:rsidRPr="002F0FB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25796" w:rsidRPr="002F0FB8" w:rsidRDefault="00C25796">
      <w:pPr>
        <w:spacing w:after="0" w:line="264" w:lineRule="auto"/>
        <w:ind w:left="120"/>
        <w:jc w:val="both"/>
        <w:rPr>
          <w:lang w:val="ru-RU"/>
        </w:rPr>
      </w:pP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углублённого уровня является продолжением и развитием одноименного учебного курса углублённого уровня на уровне среднего общего образования.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обучающихся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 xml:space="preserve">Содержание учебного курса направлено на закрепление знаний, полученных при изучении курса на уровне основного общего образования, и на развитие представлений о случайных величинах и взаимосвязях между ними на важных примерах, сюжеты которых почерпнуты из окружающего мира. В результате у обучающихся должно сформироваться представление о наиболее употребительных и общих математических моделях, используемых для описания антропометрических и демографических величин, погрешностей в различные рода измерениях, длительности безотказной работы технических устройств, характеристик массовых явлений и процессов в обществе. Учебный курс является базой для освоения вероятностно-статистических методов, необходимых специалистам не только инженерных специальностей, но также социальных и психологических, поскольку современные общественные науки в значительной мере используют аппарат анализа больших данных. Центральную часть учебного курса занимает обсуждение закона больших чисел – фундаментального закона природы, имеющего математическую формализацию. 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 xml:space="preserve">В соответствии с указанными целями в структуре учебного курса «Вероятность и статистика» на углублённом уровне выделены основные содержательные линии: «Случайные события и вероятности» и «Случайные величины и закон больших чисел». 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 xml:space="preserve">Помимо основных линий в учебный курс включены элементы теории графов и теории множеств, необходимые для полноценного освоения материала данного учебного курса и смежных математических учебных курсов. 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величин. Важную часть в этой содержательной линии занимает изучение геометрического и биномиального распределений и </w:t>
      </w:r>
      <w:r w:rsidRPr="002F0FB8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их непрерывными аналогами – показательным и нормальным распределениями.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>Темы, связанные с непрерывными случайными величинами и распределениями, акцентируют внимание обучающихся на описании и изучении случайных явлений с помощью непрерывных функций. Основное внимание уделяется показательному и нормальному распределениям.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>В учебном курсе предусматривается ознакомительное изучение связи между случайными величинами и описание этой связи с помощью коэффициента корреляции и его выборочного аналога. Эти элементы содержания развивают тему «Диаграммы рассеивания», изученную на уровне основного общего образования, и во многом опираются на сведения из курсов алгебры и геометрии.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>Ещё один элемент содержания, который предлагается на ознакомительном уровне – последовательность случайных независимых событий, наступающих в единицу времени. Ознакомление с распределением вероятностей количества таких событий носит развивающий характер и является актуальным для будущих абитуриентов, поступающих на учебные специальности, связанные с общественными науками, психологией и управлением.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bookmarkStart w:id="7" w:name="b36699e0-a848-4276-9295-9131bc7b4ab1"/>
      <w:r w:rsidRPr="002F0FB8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на углубленном уровне отводится 68 часов: в 10 классе – 34 часа (1 час в неделю), в 11 классе – 34 часа (1 час в неделю).</w:t>
      </w:r>
      <w:bookmarkEnd w:id="7"/>
    </w:p>
    <w:p w:rsidR="00C25796" w:rsidRPr="002F0FB8" w:rsidRDefault="00C25796">
      <w:pPr>
        <w:rPr>
          <w:lang w:val="ru-RU"/>
        </w:rPr>
        <w:sectPr w:rsidR="00C25796" w:rsidRPr="002F0FB8">
          <w:pgSz w:w="11906" w:h="16383"/>
          <w:pgMar w:top="1134" w:right="850" w:bottom="1134" w:left="1701" w:header="720" w:footer="720" w:gutter="0"/>
          <w:cols w:space="720"/>
        </w:sectPr>
      </w:pPr>
    </w:p>
    <w:p w:rsidR="00C25796" w:rsidRPr="002F0FB8" w:rsidRDefault="001F097C">
      <w:pPr>
        <w:spacing w:after="0" w:line="264" w:lineRule="auto"/>
        <w:ind w:left="120"/>
        <w:jc w:val="both"/>
        <w:rPr>
          <w:lang w:val="ru-RU"/>
        </w:rPr>
      </w:pPr>
      <w:bookmarkStart w:id="8" w:name="block-34469370"/>
      <w:bookmarkEnd w:id="6"/>
      <w:r w:rsidRPr="002F0FB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25796" w:rsidRPr="002F0FB8" w:rsidRDefault="00C25796">
      <w:pPr>
        <w:spacing w:after="0" w:line="264" w:lineRule="auto"/>
        <w:ind w:left="120"/>
        <w:jc w:val="both"/>
        <w:rPr>
          <w:lang w:val="ru-RU"/>
        </w:rPr>
      </w:pPr>
    </w:p>
    <w:p w:rsidR="00C25796" w:rsidRPr="002F0FB8" w:rsidRDefault="001F097C">
      <w:pPr>
        <w:spacing w:after="0" w:line="264" w:lineRule="auto"/>
        <w:ind w:left="120"/>
        <w:jc w:val="both"/>
        <w:rPr>
          <w:lang w:val="ru-RU"/>
        </w:rPr>
      </w:pPr>
      <w:r w:rsidRPr="002F0FB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C25796" w:rsidRPr="002F0FB8" w:rsidRDefault="00C25796">
      <w:pPr>
        <w:spacing w:after="0" w:line="264" w:lineRule="auto"/>
        <w:ind w:left="120"/>
        <w:jc w:val="both"/>
        <w:rPr>
          <w:lang w:val="ru-RU"/>
        </w:rPr>
      </w:pP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 xml:space="preserve">Граф, связный граф, пути в графе: циклы и цепи. Степень (валентность) вершины. Графы на плоскости. Деревья. 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>Операции над событиями: пересечение, объединение, противоположные события. Диаграммы Эйлера. Формула сложения вероятностей.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Формула Байеса. Независимые события.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Перестановки и факториал. Число сочетаний. Треугольник Паскаля. Формула бинома Ньютона. 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 xml:space="preserve">Серия независимых испытаний Бернулли. Случайный выбор из конечной совокупности. 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>Случайная величина. Распределение вероятностей. Диаграмма распределения. Операции над случайными величинами. Бинарная случайная величина. Примеры распределений, в том числе геометрическое и биномиальное.</w:t>
      </w:r>
    </w:p>
    <w:p w:rsidR="00C25796" w:rsidRPr="002F0FB8" w:rsidRDefault="001F097C">
      <w:pPr>
        <w:spacing w:after="0" w:line="264" w:lineRule="auto"/>
        <w:ind w:left="120"/>
        <w:jc w:val="both"/>
        <w:rPr>
          <w:lang w:val="ru-RU"/>
        </w:rPr>
      </w:pPr>
      <w:r w:rsidRPr="002F0FB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C25796" w:rsidRPr="002F0FB8" w:rsidRDefault="00C25796">
      <w:pPr>
        <w:spacing w:after="0" w:line="264" w:lineRule="auto"/>
        <w:ind w:left="120"/>
        <w:jc w:val="both"/>
        <w:rPr>
          <w:lang w:val="ru-RU"/>
        </w:rPr>
      </w:pP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>Совместное распределение двух случайных величин. Независимые случайные величины.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 xml:space="preserve">Математическое ожидание случайной величины (распределения). Примеры применения математического ожидания (страхование, лотерея). Математическое ожидание бинарной случайной величины. Математическое ожидание суммы случайных величин. Математическое ожидание геометрического и биномиального распределений. 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 xml:space="preserve">Дисперсия и стандартное отклонение случайной величины (распределения). Дисперсия бинарной случайной величины. Математическое ожидание произведения и дисперсия суммы независимых случайных величин. Дисперсия и стандартное отклонение биномиального распределения. Дисперсия и стандартное отклонение геометрического распределения. 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lastRenderedPageBreak/>
        <w:t>Неравенство Чебышёва. Теорема Чебышёва. Теорема Бернулли. Закон больших чисел. Выборочный метод исследований. Выборочные характеристики. Оценивание вероятности события по выборочным данным. Проверка простейших гипотез с помощью изученных распределений.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>Непрерывные случайные величины. Примеры. Функция плотности вероятности распределения. Равномерное распределение и его свойства. Задачи, приводящие к показательному распределению. Задачи, приводящие к нормальному распределению. Функция плотности вероятности показательного распределения, функция плотности вероятности нормального распределения. Функция плотности и свойства нормального распределения.</w:t>
      </w:r>
    </w:p>
    <w:p w:rsidR="00C25796" w:rsidRPr="00BF66B3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 xml:space="preserve">Последовательность одиночных независимых событий. </w:t>
      </w:r>
      <w:r w:rsidRPr="00BF66B3">
        <w:rPr>
          <w:rFonts w:ascii="Times New Roman" w:hAnsi="Times New Roman"/>
          <w:color w:val="000000"/>
          <w:sz w:val="28"/>
          <w:lang w:val="ru-RU"/>
        </w:rPr>
        <w:t>Задачи, приводящие к распределению Пуассона.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>Ковариация двух случайных величин. Коэффициент линейной корреляции. Совместные наблюдения двух величин. Выборочный коэффициент корреляции. Различие между линейной связью и причинно-следственной связью. Линейная регрессия, метод наименьших квадратов.</w:t>
      </w:r>
    </w:p>
    <w:p w:rsidR="00C25796" w:rsidRPr="002F0FB8" w:rsidRDefault="00C25796">
      <w:pPr>
        <w:rPr>
          <w:lang w:val="ru-RU"/>
        </w:rPr>
        <w:sectPr w:rsidR="00C25796" w:rsidRPr="002F0FB8">
          <w:pgSz w:w="11906" w:h="16383"/>
          <w:pgMar w:top="1134" w:right="850" w:bottom="1134" w:left="1701" w:header="720" w:footer="720" w:gutter="0"/>
          <w:cols w:space="720"/>
        </w:sectPr>
      </w:pPr>
    </w:p>
    <w:p w:rsidR="00C25796" w:rsidRPr="002F0FB8" w:rsidRDefault="001F097C">
      <w:pPr>
        <w:spacing w:after="0" w:line="264" w:lineRule="auto"/>
        <w:ind w:left="120"/>
        <w:jc w:val="both"/>
        <w:rPr>
          <w:lang w:val="ru-RU"/>
        </w:rPr>
      </w:pPr>
      <w:bookmarkStart w:id="9" w:name="block-34469369"/>
      <w:bookmarkEnd w:id="8"/>
      <w:r w:rsidRPr="002F0FB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КУРСА «ВЕРОЯТНОСТЬ И СТАТИСТИКА» (УГЛУБЛЕННЫЙ УРОВЕНЬ) НА УРОВНЕ СРЕДНЕГО ОБЩЕГО ОБРАЗОВАНИЯ</w:t>
      </w:r>
    </w:p>
    <w:p w:rsidR="00C25796" w:rsidRPr="002F0FB8" w:rsidRDefault="00C25796">
      <w:pPr>
        <w:spacing w:after="0" w:line="264" w:lineRule="auto"/>
        <w:ind w:left="120"/>
        <w:jc w:val="both"/>
        <w:rPr>
          <w:lang w:val="ru-RU"/>
        </w:rPr>
      </w:pPr>
    </w:p>
    <w:p w:rsidR="00C25796" w:rsidRPr="002F0FB8" w:rsidRDefault="001F097C">
      <w:pPr>
        <w:spacing w:after="0" w:line="264" w:lineRule="auto"/>
        <w:ind w:left="120"/>
        <w:jc w:val="both"/>
        <w:rPr>
          <w:lang w:val="ru-RU"/>
        </w:rPr>
      </w:pPr>
      <w:r w:rsidRPr="002F0FB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25796" w:rsidRPr="002F0FB8" w:rsidRDefault="00C25796">
      <w:pPr>
        <w:spacing w:after="0" w:line="264" w:lineRule="auto"/>
        <w:ind w:left="120"/>
        <w:jc w:val="both"/>
        <w:rPr>
          <w:lang w:val="ru-RU"/>
        </w:rPr>
      </w:pP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C25796" w:rsidRPr="00BF66B3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умения применять математические знания в интересах здорового и безопасного образа жизни, ответственное отношение к своему здоровью </w:t>
      </w:r>
      <w:r w:rsidRPr="00BF66B3">
        <w:rPr>
          <w:rFonts w:ascii="Times New Roman" w:hAnsi="Times New Roman"/>
          <w:color w:val="000000"/>
          <w:sz w:val="28"/>
          <w:lang w:val="ru-RU"/>
        </w:rPr>
        <w:t>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</w:t>
      </w:r>
      <w:r w:rsidRPr="002F0FB8">
        <w:rPr>
          <w:rFonts w:ascii="Times New Roman" w:hAnsi="Times New Roman"/>
          <w:color w:val="000000"/>
          <w:sz w:val="28"/>
          <w:lang w:val="ru-RU"/>
        </w:rPr>
        <w:lastRenderedPageBreak/>
        <w:t>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C25796" w:rsidRPr="002F0FB8" w:rsidRDefault="00C25796">
      <w:pPr>
        <w:spacing w:after="0" w:line="264" w:lineRule="auto"/>
        <w:ind w:left="120"/>
        <w:jc w:val="both"/>
        <w:rPr>
          <w:lang w:val="ru-RU"/>
        </w:rPr>
      </w:pPr>
    </w:p>
    <w:p w:rsidR="00C25796" w:rsidRPr="002F0FB8" w:rsidRDefault="001F097C">
      <w:pPr>
        <w:spacing w:after="0" w:line="264" w:lineRule="auto"/>
        <w:ind w:left="120"/>
        <w:jc w:val="both"/>
        <w:rPr>
          <w:lang w:val="ru-RU"/>
        </w:rPr>
      </w:pPr>
      <w:r w:rsidRPr="002F0FB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25796" w:rsidRPr="002F0FB8" w:rsidRDefault="00C25796">
      <w:pPr>
        <w:spacing w:after="0" w:line="264" w:lineRule="auto"/>
        <w:ind w:left="120"/>
        <w:jc w:val="both"/>
        <w:rPr>
          <w:lang w:val="ru-RU"/>
        </w:rPr>
      </w:pPr>
    </w:p>
    <w:p w:rsidR="00C25796" w:rsidRPr="002F0FB8" w:rsidRDefault="001F097C">
      <w:pPr>
        <w:spacing w:after="0" w:line="264" w:lineRule="auto"/>
        <w:ind w:left="120"/>
        <w:jc w:val="both"/>
        <w:rPr>
          <w:lang w:val="ru-RU"/>
        </w:rPr>
      </w:pPr>
      <w:r w:rsidRPr="002F0FB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C25796" w:rsidRPr="002F0FB8" w:rsidRDefault="00C25796">
      <w:pPr>
        <w:spacing w:after="0" w:line="264" w:lineRule="auto"/>
        <w:ind w:left="120"/>
        <w:jc w:val="both"/>
        <w:rPr>
          <w:lang w:val="ru-RU"/>
        </w:rPr>
      </w:pPr>
    </w:p>
    <w:p w:rsidR="00C25796" w:rsidRPr="002F0FB8" w:rsidRDefault="001F097C">
      <w:pPr>
        <w:spacing w:after="0" w:line="264" w:lineRule="auto"/>
        <w:ind w:left="120"/>
        <w:jc w:val="both"/>
        <w:rPr>
          <w:lang w:val="ru-RU"/>
        </w:rPr>
      </w:pPr>
      <w:r w:rsidRPr="002F0FB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C25796" w:rsidRPr="002F0FB8" w:rsidRDefault="00C25796">
      <w:pPr>
        <w:spacing w:after="0" w:line="264" w:lineRule="auto"/>
        <w:ind w:left="120"/>
        <w:jc w:val="both"/>
        <w:rPr>
          <w:lang w:val="ru-RU"/>
        </w:rPr>
      </w:pPr>
    </w:p>
    <w:p w:rsidR="00C25796" w:rsidRPr="002F0FB8" w:rsidRDefault="001F097C">
      <w:pPr>
        <w:spacing w:after="0" w:line="264" w:lineRule="auto"/>
        <w:ind w:left="120"/>
        <w:jc w:val="both"/>
        <w:rPr>
          <w:lang w:val="ru-RU"/>
        </w:rPr>
      </w:pPr>
      <w:r w:rsidRPr="002F0FB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C25796" w:rsidRPr="002F0FB8" w:rsidRDefault="00C25796">
      <w:pPr>
        <w:spacing w:after="0" w:line="264" w:lineRule="auto"/>
        <w:ind w:left="120"/>
        <w:jc w:val="both"/>
        <w:rPr>
          <w:lang w:val="ru-RU"/>
        </w:rPr>
      </w:pPr>
    </w:p>
    <w:p w:rsidR="00C25796" w:rsidRPr="002F0FB8" w:rsidRDefault="001F097C">
      <w:pPr>
        <w:spacing w:after="0" w:line="264" w:lineRule="auto"/>
        <w:ind w:left="120"/>
        <w:jc w:val="both"/>
        <w:rPr>
          <w:lang w:val="ru-RU"/>
        </w:rPr>
      </w:pPr>
      <w:r w:rsidRPr="002F0FB8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C25796" w:rsidRPr="002F0FB8" w:rsidRDefault="00C25796">
      <w:pPr>
        <w:spacing w:after="0" w:line="264" w:lineRule="auto"/>
        <w:ind w:left="120"/>
        <w:jc w:val="both"/>
        <w:rPr>
          <w:lang w:val="ru-RU"/>
        </w:rPr>
      </w:pP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2F0FB8">
        <w:rPr>
          <w:rFonts w:ascii="Times New Roman" w:hAnsi="Times New Roman"/>
          <w:b/>
          <w:color w:val="000000"/>
          <w:sz w:val="28"/>
          <w:lang w:val="ru-RU"/>
        </w:rPr>
        <w:t>10 класса</w:t>
      </w:r>
      <w:r w:rsidRPr="002F0FB8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граф, плоский граф, связный граф, путь в графе, цепь, цикл, дерево, степень вершины, дерево случайного эксперимента; 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случайный эксперимент (опыт), случайное событие, элементарное случайное событие (элементарный исход) случайного опыта, находить вероятности событий в опытах с равновозможными элементарными событиями;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>находить и формулировать события: пересечение, объединение данных событий, событие, противоположное данному, использовать диаграммы Эйлера, координатную прямую для решения задач, пользоваться формулой сложения вероятностей для вероятностей двух и трех случайных событий;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lastRenderedPageBreak/>
        <w:t>оперировать понятиями: условная вероятность, умножение вероятностей, независимые события, дерево случайного эксперимента, находить вероятности событий с помощью правила умножения, дерева случайного опыта, использовать формулу полной вероятности, формулу Байеса при решении задач, определять независимость событий по формуле и по организации случайного эксперимента;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комбинаторные формулы для перечисления элементов множеств, элементарных событий случайного опыта, решения задач по теории вероятностей; 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бинарный случайный опыт (испытание), успех и неудача, независимые испытания, серия испытаний, находить вероятности событий: в серии испытаний до первого успеха, в серии испытаний Бернулли, в опыте, связанном со случайным выбором из конечной совокупности; 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случайная величина, распределение вероятностей, диаграмма распределения, бинарная случайная величина, геометрическое, биномиальное распределение. 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2F0FB8">
        <w:rPr>
          <w:rFonts w:ascii="Times New Roman" w:hAnsi="Times New Roman"/>
          <w:b/>
          <w:color w:val="000000"/>
          <w:sz w:val="28"/>
          <w:lang w:val="ru-RU"/>
        </w:rPr>
        <w:t>11 класса</w:t>
      </w:r>
      <w:r w:rsidRPr="002F0FB8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>оперировать понятиями: совместное распределение двух случайных величин, использовать таблицу совместного распределения двух случайных величин для выделения распределения каждой величины, определения независимости случайных величин;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понятием математического ожидания случайной величины (распределения), применять свойства математического ожидания при решении задач, вычислять математическое ожидание биномиального и геометрического распределений; 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дисперсия, стандартное отклонение случайной величины, применять свойства дисперсии случайной величины (распределения) при решении задач, вычислять дисперсию и стандартное отклонение геометрического и биномиального распределений;</w:t>
      </w:r>
    </w:p>
    <w:p w:rsidR="00C25796" w:rsidRPr="002F0FB8" w:rsidRDefault="001F097C">
      <w:pPr>
        <w:spacing w:after="0" w:line="264" w:lineRule="auto"/>
        <w:ind w:firstLine="600"/>
        <w:jc w:val="both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>вычислять выборочные характеристики по данной выборке и оценивать характеристики генеральной совокупности данных по выборочным характеристикам. Оценивать вероятности событий и проверять простейшие статистические гипотезы, пользуясь изученными распределениями.</w:t>
      </w:r>
    </w:p>
    <w:p w:rsidR="00C25796" w:rsidRPr="002F0FB8" w:rsidRDefault="00C25796">
      <w:pPr>
        <w:rPr>
          <w:lang w:val="ru-RU"/>
        </w:rPr>
        <w:sectPr w:rsidR="00C25796" w:rsidRPr="002F0FB8">
          <w:pgSz w:w="11906" w:h="16383"/>
          <w:pgMar w:top="1134" w:right="850" w:bottom="1134" w:left="1701" w:header="720" w:footer="720" w:gutter="0"/>
          <w:cols w:space="720"/>
        </w:sectPr>
      </w:pPr>
    </w:p>
    <w:p w:rsidR="00C25796" w:rsidRDefault="001F097C">
      <w:pPr>
        <w:spacing w:after="0"/>
        <w:ind w:left="120"/>
      </w:pPr>
      <w:bookmarkStart w:id="10" w:name="block-34469373"/>
      <w:bookmarkEnd w:id="9"/>
      <w:r w:rsidRPr="002F0FB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25796" w:rsidRDefault="001F09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3"/>
        <w:gridCol w:w="4629"/>
        <w:gridCol w:w="1540"/>
        <w:gridCol w:w="1841"/>
        <w:gridCol w:w="1910"/>
        <w:gridCol w:w="2849"/>
      </w:tblGrid>
      <w:tr w:rsidR="00C25796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5796" w:rsidRDefault="00C2579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796" w:rsidRDefault="00C257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796" w:rsidRDefault="00C25796">
            <w:pPr>
              <w:spacing w:after="0"/>
              <w:ind w:left="135"/>
            </w:pPr>
          </w:p>
        </w:tc>
      </w:tr>
      <w:tr w:rsidR="00C257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796" w:rsidRDefault="00C257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796" w:rsidRDefault="00C25796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796" w:rsidRDefault="00C25796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796" w:rsidRDefault="00C25796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796" w:rsidRDefault="00C257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796" w:rsidRDefault="00C25796"/>
        </w:tc>
      </w:tr>
      <w:tr w:rsidR="00C2579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4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опыты, случайные события и вероятности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5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множествами и событиями. Сложение и умножение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6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7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Серии последовательных испытаний. Испытания Бернулли. Случайный выбор из конечной совокупности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8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9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25796" w:rsidRDefault="00C25796"/>
        </w:tc>
      </w:tr>
    </w:tbl>
    <w:p w:rsidR="00C25796" w:rsidRDefault="00C25796">
      <w:pPr>
        <w:sectPr w:rsidR="00C257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5796" w:rsidRDefault="001F09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543"/>
        <w:gridCol w:w="1566"/>
        <w:gridCol w:w="1841"/>
        <w:gridCol w:w="1910"/>
        <w:gridCol w:w="2849"/>
      </w:tblGrid>
      <w:tr w:rsidR="00C25796">
        <w:trPr>
          <w:trHeight w:val="144"/>
          <w:tblCellSpacing w:w="20" w:type="nil"/>
        </w:trPr>
        <w:tc>
          <w:tcPr>
            <w:tcW w:w="4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5796" w:rsidRDefault="00C25796">
            <w:pPr>
              <w:spacing w:after="0"/>
              <w:ind w:left="135"/>
            </w:pPr>
          </w:p>
        </w:tc>
        <w:tc>
          <w:tcPr>
            <w:tcW w:w="27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796" w:rsidRDefault="00C257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796" w:rsidRDefault="00C25796">
            <w:pPr>
              <w:spacing w:after="0"/>
              <w:ind w:left="135"/>
            </w:pPr>
          </w:p>
        </w:tc>
      </w:tr>
      <w:tr w:rsidR="00C257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796" w:rsidRDefault="00C257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796" w:rsidRDefault="00C25796"/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796" w:rsidRDefault="00C25796">
            <w:pPr>
              <w:spacing w:after="0"/>
              <w:ind w:left="135"/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796" w:rsidRDefault="00C25796">
            <w:pPr>
              <w:spacing w:after="0"/>
              <w:ind w:left="135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796" w:rsidRDefault="00C257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796" w:rsidRDefault="00C25796"/>
        </w:tc>
      </w:tr>
      <w:tr w:rsidR="00C25796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10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11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случайные величины (распределения), показательное и нормальное распределения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12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13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величинами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14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15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C25796" w:rsidRDefault="00C25796"/>
        </w:tc>
      </w:tr>
    </w:tbl>
    <w:p w:rsidR="00C25796" w:rsidRDefault="00C25796">
      <w:pPr>
        <w:sectPr w:rsidR="00C257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5796" w:rsidRDefault="00C25796">
      <w:pPr>
        <w:sectPr w:rsidR="00C257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5796" w:rsidRDefault="001F097C">
      <w:pPr>
        <w:spacing w:after="0"/>
        <w:ind w:left="120"/>
      </w:pPr>
      <w:bookmarkStart w:id="11" w:name="block-3446937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25796" w:rsidRDefault="001F09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3676"/>
        <w:gridCol w:w="1184"/>
        <w:gridCol w:w="1841"/>
        <w:gridCol w:w="1910"/>
        <w:gridCol w:w="1423"/>
        <w:gridCol w:w="2849"/>
      </w:tblGrid>
      <w:tr w:rsidR="00C25796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5796" w:rsidRDefault="00C2579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796" w:rsidRDefault="00C257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796" w:rsidRDefault="00C25796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796" w:rsidRDefault="00C25796">
            <w:pPr>
              <w:spacing w:after="0"/>
              <w:ind w:left="135"/>
            </w:pPr>
          </w:p>
        </w:tc>
      </w:tr>
      <w:tr w:rsidR="00C257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796" w:rsidRDefault="00C257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796" w:rsidRDefault="00C25796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796" w:rsidRDefault="00C25796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796" w:rsidRDefault="00C25796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796" w:rsidRDefault="00C257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796" w:rsidRDefault="00C257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796" w:rsidRDefault="00C25796"/>
        </w:tc>
      </w:tr>
      <w:tr w:rsidR="00C2579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Граф, связный граф, представление задачи с помощью графа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16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Путь в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17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Графы на плоскости. Дерево случайного эксперимента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18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19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20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21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Пересечение, объединение множеств и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22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23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24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25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Байеса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26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27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28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№1: "Графы, вероятности, множества, комбинаторика"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29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Ньютона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30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Бинарный случайный опыт (испытание), успех и неудача. Независимые испытания. Серия </w:t>
            </w: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независимых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31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32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33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выбор из конечной совокупности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34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35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величина. Распределение вероятностей. Диаграмма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36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случайными величинами. Примеры распределений.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37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38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случайной величины. Совместное распределение двух случайных величин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39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Независимые случайные величины. Свойства математического ожидания.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бинарной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40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41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42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бинарной случайной величины. Свойства дисперсии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43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произведения и дисперсия суммы независимых случайных величин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</w:pPr>
          </w:p>
        </w:tc>
      </w:tr>
      <w:tr w:rsidR="00C2579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№2: "Испытания Бернулли. Случайные величины и распределения"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44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45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биномиального распределения. Практическая работа с использованием электронных таблиц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46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47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48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5796" w:rsidRDefault="00C25796"/>
        </w:tc>
      </w:tr>
    </w:tbl>
    <w:p w:rsidR="00C25796" w:rsidRDefault="00C25796">
      <w:pPr>
        <w:sectPr w:rsidR="00C257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5796" w:rsidRDefault="001F09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3822"/>
        <w:gridCol w:w="1128"/>
        <w:gridCol w:w="1841"/>
        <w:gridCol w:w="1910"/>
        <w:gridCol w:w="1423"/>
        <w:gridCol w:w="2849"/>
      </w:tblGrid>
      <w:tr w:rsidR="00C25796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5796" w:rsidRDefault="00C2579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796" w:rsidRDefault="00C257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796" w:rsidRDefault="00C25796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796" w:rsidRDefault="00C25796">
            <w:pPr>
              <w:spacing w:after="0"/>
              <w:ind w:left="135"/>
            </w:pPr>
          </w:p>
        </w:tc>
      </w:tr>
      <w:tr w:rsidR="00C257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796" w:rsidRDefault="00C257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796" w:rsidRDefault="00C25796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796" w:rsidRDefault="00C25796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796" w:rsidRDefault="00C25796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796" w:rsidRDefault="00C257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796" w:rsidRDefault="00C257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796" w:rsidRDefault="00C25796"/>
        </w:tc>
      </w:tr>
      <w:tr w:rsidR="00C2579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49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50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51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исследований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52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53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54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55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Оценивание вероятностей событий по выборке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56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57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58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59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непрерывных случайных величин. Функция плотности вероятности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60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Равномерное распределение. Примеры задач, приводящих к показательному и к нормальному распределениям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61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плотности вероятности показательного распределения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62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плотности вероятности нормального распределения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63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одиночных независимых событий. Пример задачи, приводящей к распределению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64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</w:pPr>
          </w:p>
        </w:tc>
      </w:tr>
      <w:tr w:rsidR="00C2579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Ковариация двух случайных величин. Коэффициент корреляции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65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66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коэффициент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корреляции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67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Различие между линейной связью и причинно-следственной связью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68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регрессия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69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70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диаграмм, описательная статистика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71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Опыты с равновозможными элементарными событиями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72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73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графических методов: координатная прямая, дерево, диаграмма Эйлера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74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75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76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"Вероятность и статистика"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77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78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79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80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величины и распределения. Математическое ожидание случайной величины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25796" w:rsidRDefault="00C2579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25796" w:rsidRDefault="00BF66B3">
            <w:pPr>
              <w:spacing w:after="0"/>
              <w:ind w:left="135"/>
            </w:pPr>
            <w:hyperlink r:id="rId81">
              <w:r w:rsidR="001F097C"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C257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5796" w:rsidRPr="002F0FB8" w:rsidRDefault="001F097C">
            <w:pPr>
              <w:spacing w:after="0"/>
              <w:ind w:left="135"/>
              <w:rPr>
                <w:lang w:val="ru-RU"/>
              </w:rPr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 w:rsidRPr="002F0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25796" w:rsidRDefault="001F0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5796" w:rsidRDefault="00C25796"/>
        </w:tc>
      </w:tr>
    </w:tbl>
    <w:p w:rsidR="00C25796" w:rsidRDefault="00C25796">
      <w:pPr>
        <w:sectPr w:rsidR="00C257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5796" w:rsidRDefault="00C25796">
      <w:pPr>
        <w:sectPr w:rsidR="00C257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5796" w:rsidRDefault="001F097C">
      <w:pPr>
        <w:spacing w:after="0"/>
        <w:ind w:left="120"/>
      </w:pPr>
      <w:bookmarkStart w:id="12" w:name="block-34469371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25796" w:rsidRDefault="001F097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25796" w:rsidRDefault="00C25796">
      <w:pPr>
        <w:spacing w:after="0" w:line="480" w:lineRule="auto"/>
        <w:ind w:left="120"/>
      </w:pPr>
    </w:p>
    <w:p w:rsidR="00C25796" w:rsidRPr="002F0FB8" w:rsidRDefault="001F097C">
      <w:pPr>
        <w:spacing w:after="0" w:line="480" w:lineRule="auto"/>
        <w:ind w:left="120"/>
        <w:rPr>
          <w:lang w:val="ru-RU"/>
        </w:rPr>
      </w:pPr>
      <w:proofErr w:type="spellStart"/>
      <w:r w:rsidRPr="00BF66B3">
        <w:rPr>
          <w:rFonts w:ascii="Times New Roman" w:hAnsi="Times New Roman"/>
          <w:color w:val="000000"/>
          <w:sz w:val="28"/>
          <w:lang w:val="ru-RU"/>
        </w:rPr>
        <w:t>Бунимович</w:t>
      </w:r>
      <w:proofErr w:type="spellEnd"/>
      <w:r w:rsidRPr="00BF66B3">
        <w:rPr>
          <w:rFonts w:ascii="Times New Roman" w:hAnsi="Times New Roman"/>
          <w:color w:val="000000"/>
          <w:sz w:val="28"/>
          <w:lang w:val="ru-RU"/>
        </w:rPr>
        <w:t>, Евгений Абрамович.</w:t>
      </w:r>
      <w:r w:rsidRPr="00BF66B3">
        <w:rPr>
          <w:sz w:val="28"/>
          <w:lang w:val="ru-RU"/>
        </w:rPr>
        <w:br/>
      </w:r>
      <w:r w:rsidRPr="00BF66B3">
        <w:rPr>
          <w:rFonts w:ascii="Times New Roman" w:hAnsi="Times New Roman"/>
          <w:color w:val="000000"/>
          <w:sz w:val="28"/>
          <w:lang w:val="ru-RU"/>
        </w:rPr>
        <w:t xml:space="preserve"> Математика. </w:t>
      </w:r>
      <w:r w:rsidRPr="002F0FB8">
        <w:rPr>
          <w:rFonts w:ascii="Times New Roman" w:hAnsi="Times New Roman"/>
          <w:color w:val="000000"/>
          <w:sz w:val="28"/>
          <w:lang w:val="ru-RU"/>
        </w:rPr>
        <w:t>Вероятность и статистика : 10-й класс : базовый и углуб лённый уровни : учебное пособие / Е. А. Бунимович,</w:t>
      </w:r>
      <w:r w:rsidRPr="002F0FB8">
        <w:rPr>
          <w:sz w:val="28"/>
          <w:lang w:val="ru-RU"/>
        </w:rPr>
        <w:br/>
      </w:r>
      <w:bookmarkStart w:id="13" w:name="a6b37fd9-7472-4837-a3d7-a8ff388fb699"/>
      <w:r w:rsidRPr="002F0FB8">
        <w:rPr>
          <w:rFonts w:ascii="Times New Roman" w:hAnsi="Times New Roman"/>
          <w:color w:val="000000"/>
          <w:sz w:val="28"/>
          <w:lang w:val="ru-RU"/>
        </w:rPr>
        <w:t xml:space="preserve"> В. А. Булычев. — Москва : Просвещение, 2023.</w:t>
      </w:r>
      <w:bookmarkEnd w:id="13"/>
    </w:p>
    <w:p w:rsidR="00C25796" w:rsidRPr="002F0FB8" w:rsidRDefault="00C25796">
      <w:pPr>
        <w:spacing w:after="0"/>
        <w:ind w:left="120"/>
        <w:rPr>
          <w:lang w:val="ru-RU"/>
        </w:rPr>
      </w:pPr>
    </w:p>
    <w:p w:rsidR="00C25796" w:rsidRPr="002F0FB8" w:rsidRDefault="001F097C">
      <w:pPr>
        <w:spacing w:after="0" w:line="480" w:lineRule="auto"/>
        <w:ind w:left="120"/>
        <w:rPr>
          <w:lang w:val="ru-RU"/>
        </w:rPr>
      </w:pPr>
      <w:r w:rsidRPr="002F0FB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25796" w:rsidRPr="002F0FB8" w:rsidRDefault="001F097C">
      <w:pPr>
        <w:spacing w:after="0" w:line="480" w:lineRule="auto"/>
        <w:ind w:left="120"/>
        <w:rPr>
          <w:lang w:val="ru-RU"/>
        </w:rPr>
      </w:pPr>
      <w:r w:rsidRPr="002F0FB8">
        <w:rPr>
          <w:rFonts w:ascii="Times New Roman" w:hAnsi="Times New Roman"/>
          <w:color w:val="000000"/>
          <w:sz w:val="28"/>
          <w:lang w:val="ru-RU"/>
        </w:rPr>
        <w:t>Бунимович, Булычев: Математика. Вероятность и статистика. 10 класс. Учебное пособие. ФГОС</w:t>
      </w:r>
      <w:r w:rsidRPr="002F0FB8">
        <w:rPr>
          <w:sz w:val="28"/>
          <w:lang w:val="ru-RU"/>
        </w:rPr>
        <w:br/>
      </w:r>
      <w:bookmarkStart w:id="14" w:name="14faef7a-1130-4a8c-b98b-7dabba266b48"/>
      <w:r w:rsidRPr="002F0FB8">
        <w:rPr>
          <w:rFonts w:ascii="Times New Roman" w:hAnsi="Times New Roman"/>
          <w:color w:val="000000"/>
          <w:sz w:val="28"/>
          <w:lang w:val="ru-RU"/>
        </w:rPr>
        <w:t xml:space="preserve"> Подробнее: </w:t>
      </w:r>
      <w:r>
        <w:rPr>
          <w:rFonts w:ascii="Times New Roman" w:hAnsi="Times New Roman"/>
          <w:color w:val="000000"/>
          <w:sz w:val="28"/>
        </w:rPr>
        <w:t>https</w:t>
      </w:r>
      <w:r w:rsidRPr="002F0FB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2F0F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labirint</w:t>
      </w:r>
      <w:r w:rsidRPr="002F0F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F0FB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books</w:t>
      </w:r>
      <w:r w:rsidRPr="002F0FB8">
        <w:rPr>
          <w:rFonts w:ascii="Times New Roman" w:hAnsi="Times New Roman"/>
          <w:color w:val="000000"/>
          <w:sz w:val="28"/>
          <w:lang w:val="ru-RU"/>
        </w:rPr>
        <w:t>/961266/?</w:t>
      </w:r>
      <w:r>
        <w:rPr>
          <w:rFonts w:ascii="Times New Roman" w:hAnsi="Times New Roman"/>
          <w:color w:val="000000"/>
          <w:sz w:val="28"/>
        </w:rPr>
        <w:t>ysclid</w:t>
      </w:r>
      <w:r w:rsidRPr="002F0FB8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m</w:t>
      </w:r>
      <w:r w:rsidRPr="002F0FB8">
        <w:rPr>
          <w:rFonts w:ascii="Times New Roman" w:hAnsi="Times New Roman"/>
          <w:color w:val="000000"/>
          <w:sz w:val="28"/>
          <w:lang w:val="ru-RU"/>
        </w:rPr>
        <w:t>0</w:t>
      </w:r>
      <w:r>
        <w:rPr>
          <w:rFonts w:ascii="Times New Roman" w:hAnsi="Times New Roman"/>
          <w:color w:val="000000"/>
          <w:sz w:val="28"/>
        </w:rPr>
        <w:t>ceddws</w:t>
      </w:r>
      <w:r w:rsidRPr="002F0FB8">
        <w:rPr>
          <w:rFonts w:ascii="Times New Roman" w:hAnsi="Times New Roman"/>
          <w:color w:val="000000"/>
          <w:sz w:val="28"/>
          <w:lang w:val="ru-RU"/>
        </w:rPr>
        <w:t>2</w:t>
      </w:r>
      <w:r>
        <w:rPr>
          <w:rFonts w:ascii="Times New Roman" w:hAnsi="Times New Roman"/>
          <w:color w:val="000000"/>
          <w:sz w:val="28"/>
        </w:rPr>
        <w:t>j</w:t>
      </w:r>
      <w:r w:rsidRPr="002F0FB8">
        <w:rPr>
          <w:rFonts w:ascii="Times New Roman" w:hAnsi="Times New Roman"/>
          <w:color w:val="000000"/>
          <w:sz w:val="28"/>
          <w:lang w:val="ru-RU"/>
        </w:rPr>
        <w:t>195829432</w:t>
      </w:r>
      <w:bookmarkEnd w:id="14"/>
    </w:p>
    <w:p w:rsidR="00C25796" w:rsidRPr="002F0FB8" w:rsidRDefault="00C25796">
      <w:pPr>
        <w:spacing w:after="0"/>
        <w:ind w:left="120"/>
        <w:rPr>
          <w:lang w:val="ru-RU"/>
        </w:rPr>
      </w:pPr>
    </w:p>
    <w:p w:rsidR="00C25796" w:rsidRPr="002F0FB8" w:rsidRDefault="001F097C">
      <w:pPr>
        <w:spacing w:after="0" w:line="480" w:lineRule="auto"/>
        <w:ind w:left="120"/>
        <w:rPr>
          <w:lang w:val="ru-RU"/>
        </w:rPr>
      </w:pPr>
      <w:r w:rsidRPr="002F0FB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25796" w:rsidRDefault="001F097C">
      <w:pPr>
        <w:spacing w:after="0" w:line="480" w:lineRule="auto"/>
        <w:ind w:left="120"/>
      </w:pPr>
      <w:bookmarkStart w:id="15" w:name="650223d2-78a3-48ed-bf60-01d1d63fcead"/>
      <w:r>
        <w:rPr>
          <w:rFonts w:ascii="Times New Roman" w:hAnsi="Times New Roman"/>
          <w:color w:val="000000"/>
          <w:sz w:val="28"/>
        </w:rPr>
        <w:t>https://m.edsoo.ru/863ec324</w:t>
      </w:r>
      <w:bookmarkEnd w:id="15"/>
    </w:p>
    <w:p w:rsidR="00C25796" w:rsidRDefault="00C25796">
      <w:pPr>
        <w:sectPr w:rsidR="00C25796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1F097C" w:rsidRDefault="001F097C"/>
    <w:sectPr w:rsidR="001F097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796"/>
    <w:rsid w:val="001F097C"/>
    <w:rsid w:val="002F0FB8"/>
    <w:rsid w:val="00BF66B3"/>
    <w:rsid w:val="00C2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672BB"/>
  <w15:docId w15:val="{917C603B-3069-4F13-8F8C-BED732C09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63ec324" TargetMode="External"/><Relationship Id="rId18" Type="http://schemas.openxmlformats.org/officeDocument/2006/relationships/hyperlink" Target="https://m.edsoo.ru/863ec324" TargetMode="External"/><Relationship Id="rId26" Type="http://schemas.openxmlformats.org/officeDocument/2006/relationships/hyperlink" Target="https://m.edsoo.ru/863ec324" TargetMode="External"/><Relationship Id="rId39" Type="http://schemas.openxmlformats.org/officeDocument/2006/relationships/hyperlink" Target="https://m.edsoo.ru/863ec324" TargetMode="External"/><Relationship Id="rId21" Type="http://schemas.openxmlformats.org/officeDocument/2006/relationships/hyperlink" Target="https://m.edsoo.ru/863ec324" TargetMode="External"/><Relationship Id="rId34" Type="http://schemas.openxmlformats.org/officeDocument/2006/relationships/hyperlink" Target="https://m.edsoo.ru/863ec324" TargetMode="External"/><Relationship Id="rId42" Type="http://schemas.openxmlformats.org/officeDocument/2006/relationships/hyperlink" Target="https://m.edsoo.ru/863ec324" TargetMode="External"/><Relationship Id="rId47" Type="http://schemas.openxmlformats.org/officeDocument/2006/relationships/hyperlink" Target="https://m.edsoo.ru/863ec324" TargetMode="External"/><Relationship Id="rId50" Type="http://schemas.openxmlformats.org/officeDocument/2006/relationships/hyperlink" Target="https://m.edsoo.ru/863ec324" TargetMode="External"/><Relationship Id="rId55" Type="http://schemas.openxmlformats.org/officeDocument/2006/relationships/hyperlink" Target="https://m.edsoo.ru/863ec324" TargetMode="External"/><Relationship Id="rId63" Type="http://schemas.openxmlformats.org/officeDocument/2006/relationships/hyperlink" Target="https://m.edsoo.ru/863ec324" TargetMode="External"/><Relationship Id="rId68" Type="http://schemas.openxmlformats.org/officeDocument/2006/relationships/hyperlink" Target="https://m.edsoo.ru/863ec324" TargetMode="External"/><Relationship Id="rId76" Type="http://schemas.openxmlformats.org/officeDocument/2006/relationships/hyperlink" Target="https://m.edsoo.ru/863ec324" TargetMode="External"/><Relationship Id="rId7" Type="http://schemas.openxmlformats.org/officeDocument/2006/relationships/hyperlink" Target="https://m.edsoo.ru/863ec324" TargetMode="External"/><Relationship Id="rId71" Type="http://schemas.openxmlformats.org/officeDocument/2006/relationships/hyperlink" Target="https://m.edsoo.ru/863ec32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863ec324" TargetMode="External"/><Relationship Id="rId29" Type="http://schemas.openxmlformats.org/officeDocument/2006/relationships/hyperlink" Target="https://m.edsoo.ru/863ec324" TargetMode="External"/><Relationship Id="rId11" Type="http://schemas.openxmlformats.org/officeDocument/2006/relationships/hyperlink" Target="https://m.edsoo.ru/863ec324" TargetMode="External"/><Relationship Id="rId24" Type="http://schemas.openxmlformats.org/officeDocument/2006/relationships/hyperlink" Target="https://m.edsoo.ru/863ec324" TargetMode="External"/><Relationship Id="rId32" Type="http://schemas.openxmlformats.org/officeDocument/2006/relationships/hyperlink" Target="https://m.edsoo.ru/863ec324" TargetMode="External"/><Relationship Id="rId37" Type="http://schemas.openxmlformats.org/officeDocument/2006/relationships/hyperlink" Target="https://m.edsoo.ru/863ec324" TargetMode="External"/><Relationship Id="rId40" Type="http://schemas.openxmlformats.org/officeDocument/2006/relationships/hyperlink" Target="https://m.edsoo.ru/863ec324" TargetMode="External"/><Relationship Id="rId45" Type="http://schemas.openxmlformats.org/officeDocument/2006/relationships/hyperlink" Target="https://m.edsoo.ru/863ec324" TargetMode="External"/><Relationship Id="rId53" Type="http://schemas.openxmlformats.org/officeDocument/2006/relationships/hyperlink" Target="https://m.edsoo.ru/863ec324" TargetMode="External"/><Relationship Id="rId58" Type="http://schemas.openxmlformats.org/officeDocument/2006/relationships/hyperlink" Target="https://m.edsoo.ru/863ec324" TargetMode="External"/><Relationship Id="rId66" Type="http://schemas.openxmlformats.org/officeDocument/2006/relationships/hyperlink" Target="https://m.edsoo.ru/863ec324" TargetMode="External"/><Relationship Id="rId74" Type="http://schemas.openxmlformats.org/officeDocument/2006/relationships/hyperlink" Target="https://m.edsoo.ru/863ec324" TargetMode="External"/><Relationship Id="rId79" Type="http://schemas.openxmlformats.org/officeDocument/2006/relationships/hyperlink" Target="https://m.edsoo.ru/863ec324" TargetMode="External"/><Relationship Id="rId5" Type="http://schemas.openxmlformats.org/officeDocument/2006/relationships/hyperlink" Target="https://m.edsoo.ru/863ec324" TargetMode="External"/><Relationship Id="rId61" Type="http://schemas.openxmlformats.org/officeDocument/2006/relationships/hyperlink" Target="https://m.edsoo.ru/863ec324" TargetMode="External"/><Relationship Id="rId82" Type="http://schemas.openxmlformats.org/officeDocument/2006/relationships/fontTable" Target="fontTable.xml"/><Relationship Id="rId10" Type="http://schemas.openxmlformats.org/officeDocument/2006/relationships/hyperlink" Target="https://m.edsoo.ru/863ec324" TargetMode="External"/><Relationship Id="rId19" Type="http://schemas.openxmlformats.org/officeDocument/2006/relationships/hyperlink" Target="https://m.edsoo.ru/863ec324" TargetMode="External"/><Relationship Id="rId31" Type="http://schemas.openxmlformats.org/officeDocument/2006/relationships/hyperlink" Target="https://m.edsoo.ru/863ec324" TargetMode="External"/><Relationship Id="rId44" Type="http://schemas.openxmlformats.org/officeDocument/2006/relationships/hyperlink" Target="https://m.edsoo.ru/863ec324" TargetMode="External"/><Relationship Id="rId52" Type="http://schemas.openxmlformats.org/officeDocument/2006/relationships/hyperlink" Target="https://m.edsoo.ru/863ec324" TargetMode="External"/><Relationship Id="rId60" Type="http://schemas.openxmlformats.org/officeDocument/2006/relationships/hyperlink" Target="https://m.edsoo.ru/863ec324" TargetMode="External"/><Relationship Id="rId65" Type="http://schemas.openxmlformats.org/officeDocument/2006/relationships/hyperlink" Target="https://m.edsoo.ru/863ec324" TargetMode="External"/><Relationship Id="rId73" Type="http://schemas.openxmlformats.org/officeDocument/2006/relationships/hyperlink" Target="https://m.edsoo.ru/863ec324" TargetMode="External"/><Relationship Id="rId78" Type="http://schemas.openxmlformats.org/officeDocument/2006/relationships/hyperlink" Target="https://m.edsoo.ru/863ec324" TargetMode="External"/><Relationship Id="rId81" Type="http://schemas.openxmlformats.org/officeDocument/2006/relationships/hyperlink" Target="https://m.edsoo.ru/863ec324" TargetMode="External"/><Relationship Id="rId4" Type="http://schemas.openxmlformats.org/officeDocument/2006/relationships/hyperlink" Target="https://m.edsoo.ru/863ec324" TargetMode="External"/><Relationship Id="rId9" Type="http://schemas.openxmlformats.org/officeDocument/2006/relationships/hyperlink" Target="https://m.edsoo.ru/863ec324" TargetMode="External"/><Relationship Id="rId14" Type="http://schemas.openxmlformats.org/officeDocument/2006/relationships/hyperlink" Target="https://m.edsoo.ru/863ec324" TargetMode="External"/><Relationship Id="rId22" Type="http://schemas.openxmlformats.org/officeDocument/2006/relationships/hyperlink" Target="https://m.edsoo.ru/863ec324" TargetMode="External"/><Relationship Id="rId27" Type="http://schemas.openxmlformats.org/officeDocument/2006/relationships/hyperlink" Target="https://m.edsoo.ru/863ec324" TargetMode="External"/><Relationship Id="rId30" Type="http://schemas.openxmlformats.org/officeDocument/2006/relationships/hyperlink" Target="https://m.edsoo.ru/863ec324" TargetMode="External"/><Relationship Id="rId35" Type="http://schemas.openxmlformats.org/officeDocument/2006/relationships/hyperlink" Target="https://m.edsoo.ru/863ec324" TargetMode="External"/><Relationship Id="rId43" Type="http://schemas.openxmlformats.org/officeDocument/2006/relationships/hyperlink" Target="https://m.edsoo.ru/863ec324" TargetMode="External"/><Relationship Id="rId48" Type="http://schemas.openxmlformats.org/officeDocument/2006/relationships/hyperlink" Target="https://m.edsoo.ru/863ec324" TargetMode="External"/><Relationship Id="rId56" Type="http://schemas.openxmlformats.org/officeDocument/2006/relationships/hyperlink" Target="https://m.edsoo.ru/863ec324" TargetMode="External"/><Relationship Id="rId64" Type="http://schemas.openxmlformats.org/officeDocument/2006/relationships/hyperlink" Target="https://m.edsoo.ru/863ec324" TargetMode="External"/><Relationship Id="rId69" Type="http://schemas.openxmlformats.org/officeDocument/2006/relationships/hyperlink" Target="https://m.edsoo.ru/863ec324" TargetMode="External"/><Relationship Id="rId77" Type="http://schemas.openxmlformats.org/officeDocument/2006/relationships/hyperlink" Target="https://m.edsoo.ru/863ec324" TargetMode="External"/><Relationship Id="rId8" Type="http://schemas.openxmlformats.org/officeDocument/2006/relationships/hyperlink" Target="https://m.edsoo.ru/863ec324" TargetMode="External"/><Relationship Id="rId51" Type="http://schemas.openxmlformats.org/officeDocument/2006/relationships/hyperlink" Target="https://m.edsoo.ru/863ec324" TargetMode="External"/><Relationship Id="rId72" Type="http://schemas.openxmlformats.org/officeDocument/2006/relationships/hyperlink" Target="https://m.edsoo.ru/863ec324" TargetMode="External"/><Relationship Id="rId80" Type="http://schemas.openxmlformats.org/officeDocument/2006/relationships/hyperlink" Target="https://m.edsoo.ru/863ec32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863ec324" TargetMode="External"/><Relationship Id="rId17" Type="http://schemas.openxmlformats.org/officeDocument/2006/relationships/hyperlink" Target="https://m.edsoo.ru/863ec324" TargetMode="External"/><Relationship Id="rId25" Type="http://schemas.openxmlformats.org/officeDocument/2006/relationships/hyperlink" Target="https://m.edsoo.ru/863ec324" TargetMode="External"/><Relationship Id="rId33" Type="http://schemas.openxmlformats.org/officeDocument/2006/relationships/hyperlink" Target="https://m.edsoo.ru/863ec324" TargetMode="External"/><Relationship Id="rId38" Type="http://schemas.openxmlformats.org/officeDocument/2006/relationships/hyperlink" Target="https://m.edsoo.ru/863ec324" TargetMode="External"/><Relationship Id="rId46" Type="http://schemas.openxmlformats.org/officeDocument/2006/relationships/hyperlink" Target="https://m.edsoo.ru/863ec324" TargetMode="External"/><Relationship Id="rId59" Type="http://schemas.openxmlformats.org/officeDocument/2006/relationships/hyperlink" Target="https://m.edsoo.ru/863ec324" TargetMode="External"/><Relationship Id="rId67" Type="http://schemas.openxmlformats.org/officeDocument/2006/relationships/hyperlink" Target="https://m.edsoo.ru/863ec324" TargetMode="External"/><Relationship Id="rId20" Type="http://schemas.openxmlformats.org/officeDocument/2006/relationships/hyperlink" Target="https://m.edsoo.ru/863ec324" TargetMode="External"/><Relationship Id="rId41" Type="http://schemas.openxmlformats.org/officeDocument/2006/relationships/hyperlink" Target="https://m.edsoo.ru/863ec324" TargetMode="External"/><Relationship Id="rId54" Type="http://schemas.openxmlformats.org/officeDocument/2006/relationships/hyperlink" Target="https://m.edsoo.ru/863ec324" TargetMode="External"/><Relationship Id="rId62" Type="http://schemas.openxmlformats.org/officeDocument/2006/relationships/hyperlink" Target="https://m.edsoo.ru/863ec324" TargetMode="External"/><Relationship Id="rId70" Type="http://schemas.openxmlformats.org/officeDocument/2006/relationships/hyperlink" Target="https://m.edsoo.ru/863ec324" TargetMode="External"/><Relationship Id="rId75" Type="http://schemas.openxmlformats.org/officeDocument/2006/relationships/hyperlink" Target="https://m.edsoo.ru/863ec324" TargetMode="External"/><Relationship Id="rId8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m.edsoo.ru/863ec324" TargetMode="External"/><Relationship Id="rId15" Type="http://schemas.openxmlformats.org/officeDocument/2006/relationships/hyperlink" Target="https://m.edsoo.ru/863ec324" TargetMode="External"/><Relationship Id="rId23" Type="http://schemas.openxmlformats.org/officeDocument/2006/relationships/hyperlink" Target="https://m.edsoo.ru/863ec324" TargetMode="External"/><Relationship Id="rId28" Type="http://schemas.openxmlformats.org/officeDocument/2006/relationships/hyperlink" Target="https://m.edsoo.ru/863ec324" TargetMode="External"/><Relationship Id="rId36" Type="http://schemas.openxmlformats.org/officeDocument/2006/relationships/hyperlink" Target="https://m.edsoo.ru/863ec324" TargetMode="External"/><Relationship Id="rId49" Type="http://schemas.openxmlformats.org/officeDocument/2006/relationships/hyperlink" Target="https://m.edsoo.ru/863ec324" TargetMode="External"/><Relationship Id="rId57" Type="http://schemas.openxmlformats.org/officeDocument/2006/relationships/hyperlink" Target="https://m.edsoo.ru/863ec3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4742</Words>
  <Characters>27036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Device</dc:creator>
  <cp:lastModifiedBy>Device</cp:lastModifiedBy>
  <cp:revision>4</cp:revision>
  <dcterms:created xsi:type="dcterms:W3CDTF">2024-09-10T13:39:00Z</dcterms:created>
  <dcterms:modified xsi:type="dcterms:W3CDTF">2024-09-10T13:46:00Z</dcterms:modified>
</cp:coreProperties>
</file>